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5281B7" w:sz="12" w:space="3"/>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caps w:val="0"/>
          <w:color w:val="282828"/>
          <w:spacing w:val="0"/>
          <w:sz w:val="27"/>
          <w:szCs w:val="27"/>
        </w:rPr>
      </w:pPr>
      <w:bookmarkStart w:id="0" w:name="_GoBack"/>
      <w:bookmarkEnd w:id="0"/>
      <w:r>
        <w:rPr>
          <w:rFonts w:hint="eastAsia" w:ascii="微软雅黑" w:hAnsi="微软雅黑" w:eastAsia="微软雅黑" w:cs="微软雅黑"/>
          <w:i w:val="0"/>
          <w:caps w:val="0"/>
          <w:color w:val="282828"/>
          <w:spacing w:val="0"/>
          <w:sz w:val="27"/>
          <w:szCs w:val="27"/>
          <w:shd w:val="clear" w:fill="FFFFFF"/>
        </w:rPr>
        <w:t>“学历证书+若干职业技能等级证书”（1+X）证书制度试点方案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rPr>
          <w:i w:val="0"/>
          <w:caps w:val="0"/>
          <w:color w:val="333333"/>
          <w:spacing w:val="0"/>
          <w:sz w:val="21"/>
          <w:szCs w:val="2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rPr>
          <w:i w:val="0"/>
          <w:caps w:val="0"/>
          <w:color w:val="333333"/>
          <w:spacing w:val="0"/>
          <w:sz w:val="21"/>
          <w:szCs w:val="21"/>
          <w:shd w:val="clear" w:fill="FFFFFF"/>
        </w:rPr>
      </w:pPr>
      <w:r>
        <w:rPr>
          <w:i w:val="0"/>
          <w:caps w:val="0"/>
          <w:color w:val="333333"/>
          <w:spacing w:val="0"/>
          <w:sz w:val="21"/>
          <w:szCs w:val="21"/>
          <w:shd w:val="clear" w:fill="FFFFFF"/>
        </w:rPr>
        <w:t>教育部等四部门印发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rPr>
          <w:sz w:val="21"/>
          <w:szCs w:val="21"/>
        </w:rPr>
      </w:pPr>
      <w:r>
        <w:rPr>
          <w:i w:val="0"/>
          <w:caps w:val="0"/>
          <w:color w:val="333333"/>
          <w:spacing w:val="0"/>
          <w:sz w:val="21"/>
          <w:szCs w:val="21"/>
          <w:shd w:val="clear" w:fill="FFFFFF"/>
        </w:rPr>
        <w:t>《关于在院校实施“学历证书+若干职业技能等级证书”制度试点方案》的通知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 w:lineRule="atLeast"/>
        <w:ind w:left="0" w:right="0"/>
        <w:jc w:val="right"/>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教职成〔2019〕6号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各省、自治区、直辖市教育厅（教委）、发展改革委、财政厅（局）、市场监管局，新疆生产建设兵团教育局、发展改革委、财政局、市场监管局，有关单位: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为深入贯彻党的十九大精神，按照全国教育大会部署和落实《国家职业教育改革实施方案》（简称“职教20条”）要求，教育部会同国家发展改革委、财政部、市场监管总局制定了《关于在院校实施“学历证书+若干职业技能等级证书”制度试点方案》（以下简称《方案》），启动“学历证书+若干职业技能等级证书”（简称1+X证书）制度试点工作。现将《方案》印发给你们，请结合本地区、本部门实际情况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jc w:val="right"/>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教育部 国家发展改革委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jc w:val="right"/>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财政部 市场监管总局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jc w:val="right"/>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2019年4月4日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jc w:val="center"/>
        <w:textAlignment w:val="auto"/>
        <w:rPr>
          <w:rFonts w:hint="eastAsia" w:ascii="微软雅黑" w:hAnsi="微软雅黑" w:eastAsia="微软雅黑" w:cs="微软雅黑"/>
          <w:color w:val="333333"/>
          <w:sz w:val="21"/>
          <w:szCs w:val="21"/>
        </w:rPr>
      </w:pPr>
      <w:r>
        <w:rPr>
          <w:rStyle w:val="6"/>
          <w:rFonts w:hint="eastAsia" w:ascii="微软雅黑" w:hAnsi="微软雅黑" w:eastAsia="微软雅黑" w:cs="微软雅黑"/>
          <w:i w:val="0"/>
          <w:caps w:val="0"/>
          <w:color w:val="333333"/>
          <w:spacing w:val="0"/>
          <w:sz w:val="21"/>
          <w:szCs w:val="21"/>
          <w:shd w:val="clear" w:fill="FFFFFF"/>
        </w:rPr>
        <w:t>关于在院校实施“学历证书+若干职业技能等级证书”制度试点方案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按照国务院印发的《国家职业教育改革实施方案》（简称“职教20条”）要求，经国务院职业教育工作部际联席会议研究通过，现就在院校实施“学历证书+若干职业技能等级证书”制度试点，制定以下工作方案。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Style w:val="6"/>
          <w:rFonts w:hint="eastAsia" w:ascii="微软雅黑" w:hAnsi="微软雅黑" w:eastAsia="微软雅黑" w:cs="微软雅黑"/>
          <w:i w:val="0"/>
          <w:caps w:val="0"/>
          <w:color w:val="333333"/>
          <w:spacing w:val="0"/>
          <w:sz w:val="21"/>
          <w:szCs w:val="21"/>
          <w:shd w:val="clear" w:fill="FFFFFF"/>
        </w:rPr>
        <w:t>　　一、总体要求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（一）指导思想和基本原则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以习近平新时代中国特色社会主义思想为指导，深入贯彻落实全国教育大会部署，完善职业教育和培训体系，按照高质量发展要求，坚持以学生为中心，深化复合型技术技能人才培养培训模式和评价模式改革，提高人才培养质量，畅通技术技能人才成长通道，拓展就业创业本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坚持政府引导、社会参与，育训结合、保障质量，管好两端、规范中间，试点先行、稳步推进的原则。加强政府统筹规划、政策支持、监督指导，引导社会力量积极参与职业教育与培训。落实职业院校学历教育和培训并举并重的法定职责，坚持学历教育与职业培训相结合，促进书证融通。严把证书标准和人才质量两个关口，规范培养培训过程。从试点做起，用改革的办法稳步推进，总结经验、完善机制、防控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（二）目标任务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自2019年开始，重点围绕服务国家需要、市场需求、学生就业能力提升，从10个左右领域做起，启动1+X证书制度试点工作。落实“放管服”改革要求，以社会化机制招募职业教育培训评价组织（以下简称培训评价组织），开发若干职业技能等级标准和证书。有关院校将1+X证书制度试点与专业建设、课程建设、教师队伍建设等紧密结合，推进“1”和“X”的有机衔接，提升职业教育质量和学生就业能力。通过试点，深化教师、教材、教法“三教”改革；促进校企合作；建好用好实训基地；探索建设职业教育国家“学分银行”，构建国家资历框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Style w:val="6"/>
          <w:rFonts w:hint="eastAsia" w:ascii="微软雅黑" w:hAnsi="微软雅黑" w:eastAsia="微软雅黑" w:cs="微软雅黑"/>
          <w:i w:val="0"/>
          <w:caps w:val="0"/>
          <w:color w:val="333333"/>
          <w:spacing w:val="0"/>
          <w:sz w:val="21"/>
          <w:szCs w:val="21"/>
          <w:shd w:val="clear" w:fill="FFFFFF"/>
        </w:rPr>
        <w:t>　　二、试点内容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（一）培育培训评价组织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培训评价组织作为职业技能等级证书及标准的建设主体，对证书质量、声誉负总责，主要职责包括标准开发、教材和学习资源开发、考核站点建设、考核颁证等，并协助试点院校实施证书培训。按照在已成熟的品牌中遴选一批、在成长中的品牌中培育一批、在有关评价证书缺失的领域中规划准备一批的原则，面向实施职业技能水平评价相关工作的社会评价组织，以社会化机制公开招募并择优遴选参与试点。试点本着严格控制数量，扶优、扶大、扶强的原则逐步推开。地方有关部门、行业组织要热心支持培训评价组织建设和发展，不得违规收取或变相收取任何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（二）开发职业技能等级证书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职业技能等级证书以社会需求、企业岗位（群）需求和职业技能等级标准为依据，对学习者职业技能进行综合评价，如实反映学习者职业技术能力，证书分为初级、中级、高级。培训评价组织按照相关规范，联合行业、企业和院校等，依据国家职业标准，借鉴国际国内先进标准，体现新技术、新工艺、新规范、新要求等，开发有关职业技能等级标准。国务院教育行政部门根据国家标准化工作要求设立有关技术组织，做好职业教育与培训标准化工作的顶层设计，创新标准建设机制，编制标准化工作指南，指导职业技能等级标准开发。试点实践中充分发挥培训评价组织的作用，鼓励其不断开发更科学、更符合社会实际需要的职业技能等级标准和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（三）融入专业人才培养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院校是1+X证书制度试点的实施主体。中等职业学校、高等职业学校可结合初级、中级、高级职业技能等级开展培训评价工作，本科层次职业教育试点学校、应用型本科高校及国家开放大学可根据专业实际情况选择。试点院校要根据职业技能等级标准和专业教学标准要求，将证书培训内容有机融入专业人才培养方案，优化课程设置和教学内容，统筹教学组织与实施，深化教学方式方法改革，提高人才培养的灵活性、适应性、针对性。试点院校可以通过培训、评价使学生获得职业技能等级证书，也可探索将相关专业课程考试与职业技能等级考核统筹安排，同步考试（评价），获得学历证书相应学分和职业技能等级证书。深化校企合作，坚持工学结合，充分利用院校和企业场所、资源，与评价组织协同实施教学、培训。加强对有关领域校企合作项目与试点工作的统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（四）实施高质量职业培训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试点院校要结合职业技能等级证书培训要求和相关专业建设，改善实训条件，盘活教学资源，提高培训能力，积极开展高质量培训。根据社会、市场和学生技能考证需要，对专业课程未涵盖的内容或需要特别强化的实训，组织开展专门培训。试点院校在面向本校学生开展培训的同时，积极为社会成员提供培训服务。社会成员自主选择证书类别、等级，在试点院校内、外进行培训。新入校园证书必须通过遴选渠道，已取消的职业资格证书不得再引入。教育行政部门、院校要建立健全进入院校内的各类证书的质量保障机制，杜绝乱培训、滥发证，保障学生权益，有关工作另行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（五）严格职业技能等级考核与证书发放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培训评价组织负责职业技能等级考核与证书发放。考核内容要反映典型岗位（群）所需的职业素养、专业知识和职业技能，体现社会、市场、企业和学生个人发展需求。考核方式要灵活多样，强化对完成典型工作任务能力的考核。考核站点一般应设在符合条件的试点院校。要严格考核纪律，加强过程管理，推进考核工作科学化、标准化、规范化。要建立健全考核安全、保密制度，强化保障条件，加强考点（考场）和保密标准化建设。通过考核的学生和社会人员取得相应等级的职业技能等级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（六）探索建立职业教育国家“学分银行”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国务院教育行政部门探索建立职业教育“学分银行”制度，研制相关规范，建设信息系统，对学历证书和职业技能等级证书所体现的学习成果进行登记和存储，计入个人学习账号，尝试学习成果的认定、积累与转换。学生和社会成员在按规定程序进入试点院校接受相关专业学历教育时，可按规定兑换学分，免修相应课程或模块，促进学历证书与职业技能等级证书互通。研究探索构建符合国情的国家资历框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（七）建立健全监督、管理与服务机制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建立职业技能等级证书和培训评价组织监督、管理与服务机制。建设培训评价组织遴选专家库和招募遴选管理办法。本着公正公平公开的原则进行公示公告。建立监督管理制度，教育行政部门和职业教育指导咨询委员会要加强对职业技能等级证书有关工作的指导，定期开展“双随机、一公开”的抽查和监督。对培训评价组织行为和院校培训质量进行监测和评估。培训评价组织的行为同时接受学校、社会、学生、家长等的监督评价。院校和学生自主选择X证书，同时加强引导，避免出现片面的“考证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Style w:val="6"/>
          <w:rFonts w:hint="eastAsia" w:ascii="微软雅黑" w:hAnsi="微软雅黑" w:eastAsia="微软雅黑" w:cs="微软雅黑"/>
          <w:i w:val="0"/>
          <w:caps w:val="0"/>
          <w:color w:val="333333"/>
          <w:spacing w:val="0"/>
          <w:sz w:val="21"/>
          <w:szCs w:val="21"/>
          <w:shd w:val="clear" w:fill="FFFFFF"/>
        </w:rPr>
        <w:t>　　三、试点范围及进度安排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（一）试点范围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面向现代农业、先进制造业、现代服务业、战略性新兴产业等20个技能人才紧缺领域，率先从10个左右职业技能领域做起。省级教育行政部门根据有关要求对符合条件的申报院校进行备案。试点院校以高等职业学校、中等职业学校（不含技工学校）为主，本科层次职业教育试点学校、应用型本科高校及国家开放大学等积极参与，省级及以上示范（骨干、优质）高等职业学校和“中国特色高水平高职学校和专业建设计划”入选学校要发挥带头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（二）进度安排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2019年首批启动五个领域试点，已确定的五个培训评价组织对接试点院校，并启动有关信息化平台建设；陆续启动其他领域试点工作。2020年下半年，做好试点工作阶段性总结，研究部署下一步工作。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Style w:val="6"/>
          <w:rFonts w:hint="eastAsia" w:ascii="微软雅黑" w:hAnsi="微软雅黑" w:eastAsia="微软雅黑" w:cs="微软雅黑"/>
          <w:i w:val="0"/>
          <w:caps w:val="0"/>
          <w:color w:val="333333"/>
          <w:spacing w:val="0"/>
          <w:sz w:val="21"/>
          <w:szCs w:val="21"/>
          <w:shd w:val="clear" w:fill="FFFFFF"/>
        </w:rPr>
        <w:t>　　四、组织实施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（一）明确组织分工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国务院教育行政部门负责做好1+X证书制度试点工作的整体规划、部署和宏观指导，对院校职业技能等级证书的实施工作负监督管理职责。国务院市场监督管理部门（国家标准化管理委员会）负责协调指导职业教育与培训标准化建设。各省级教育行政部门主要负责指导本区域1+X证书制度试点工作，会同省级有关部门研究制定支持激励教师参与试点工作的有关政策，将参与职业技能等级证书培训与考核相关工作列入教师和教学管理人员工作量范畴，帮助协调解决试点中出现的新情况、新问题。省级有关职能部门负责研究确定证书培训考核收费管理相关政策。试点院校党委要加强对试点工作的领导，按有关规定加大资源统筹调配力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（二）强化基础条件保障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各省（区、市）在政策、资金和项目等方面向参与实施试点的院校倾斜，支持学校教学实训资源与培训考核资源共建共享，推动学校建好用好学校自办、学校间联办、与企业合办、政府开办等各种类型的实训基地。要吸引社会投资进入职业教育培训领域。通过政府和社会资本合作（PPP模式）等方式，积极支持社会资本参与实训基地建设和运营。产教融合实训基地和产教融合型企业要积极参与实施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（三）加强师资队伍建设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各省（区、市）和试点院校要加强专兼结合的师资队伍建设，打造能够满足教学与培训需求的教学创新团队，促进教育培训质量全面提升。要将职业技能等级证书有关师资培训纳入职业院校教师素质提高计划项目。培训评价组织要组建来自行业企业、院校和研究机构的高素质专家队伍，面向试点院校定期开展师资培训和交流，提高教师实施教学、培训和考核评价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（四）建立健全投入机制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中央财政建立奖补机制，通过相关转移支付对各省1+X证书制度试点工作予以奖补。各省（区、市）要加大资金投入，重点支持深化职业教育教学改革、加强技术技能人才培养培训等方面，并通过政府购买服务等方式支持开展职业技能等级证书培训和考核工作。参加职业技能等级证书考核的建档立卡等家庭经济困难学生免除有关考核费用。凡未纳入1+X证书制度试点范围的培训、评价、认证等，不享受试点有关经费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（五）加强信息化管理与服务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20" w:lineRule="exact"/>
        <w:ind w:left="0" w:right="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建设1+X证书信息管理服务平台，开发集政策发布、过程监管、证书查询、监督评价等功能的权威性信息系统。参与1+X证书制度试点的学生，获取的职业技能等级证书都将进入服务平台，与职业教育国家学分银行个人学习账户系统对接，记录学分，并提供网络公开查询等社会化服务，便于用人单位识别和学生就业。运用大数据、云计算、移动互联网、人工智能等信息技术，提升证书考核、培训及管理水平，充分利用新技术平台，开展在线服务，提升学习者体验。</w:t>
      </w:r>
    </w:p>
    <w:p>
      <w:pPr>
        <w:keepNext w:val="0"/>
        <w:keepLines w:val="0"/>
        <w:pageBreakBefore w:val="0"/>
        <w:kinsoku/>
        <w:wordWrap/>
        <w:overflowPunct/>
        <w:topLinePunct w:val="0"/>
        <w:autoSpaceDE/>
        <w:autoSpaceDN/>
        <w:bidi w:val="0"/>
        <w:adjustRightInd/>
        <w:snapToGrid/>
        <w:spacing w:line="3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63B4F"/>
    <w:rsid w:val="11C8684B"/>
    <w:rsid w:val="65C53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102</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2020-10-21T07:44:00Z</dcterms:created>
  <dc:creator>Administrator.USER-20190712RO</dc:creator>
  <cp:lastModifiedBy>沧海一声笑1380104355</cp:lastModifiedBy>
  <dcterms:modified xsi:type="dcterms:W3CDTF">2020-11-03T09:33:27Z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